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4860BA86"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1C3F36">
        <w:rPr>
          <w:rFonts w:ascii="Helvetica" w:hAnsi="Helvetica" w:cs="Helvetica"/>
          <w:b/>
          <w:bCs/>
          <w:color w:val="000000"/>
        </w:rPr>
        <w:t>2</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2E798BB4"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1C3F36">
        <w:rPr>
          <w:rFonts w:ascii="Helvetica" w:eastAsia="Times New Roman" w:hAnsi="Helvetica" w:cs="Times New Roman"/>
          <w:color w:val="000000"/>
          <w:sz w:val="24"/>
          <w:szCs w:val="24"/>
          <w:lang w:eastAsia="en-GB"/>
        </w:rPr>
        <w:t>2</w:t>
      </w:r>
      <w:r w:rsidR="000A7968">
        <w:rPr>
          <w:rFonts w:ascii="Helvetica" w:eastAsia="Times New Roman" w:hAnsi="Helvetica" w:cs="Times New Roman"/>
          <w:color w:val="000000"/>
          <w:sz w:val="24"/>
          <w:szCs w:val="24"/>
          <w:lang w:eastAsia="en-GB"/>
        </w:rPr>
        <w:t>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1C3F36">
        <w:rPr>
          <w:rFonts w:ascii="Helvetica" w:eastAsia="Times New Roman" w:hAnsi="Helvetica" w:cs="Times New Roman"/>
          <w:color w:val="000000"/>
          <w:sz w:val="24"/>
          <w:szCs w:val="24"/>
          <w:lang w:eastAsia="en-GB"/>
        </w:rPr>
        <w:t>2</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4DB124B1"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w:t>
      </w:r>
      <w:r w:rsidR="0013677E">
        <w:rPr>
          <w:rFonts w:ascii="Helvetica" w:hAnsi="Helvetica" w:cs="Helvetica"/>
          <w:color w:val="000000"/>
        </w:rPr>
        <w:t xml:space="preserve">Matt Jabaily </w:t>
      </w:r>
    </w:p>
    <w:p w14:paraId="49A92AF9" w14:textId="03AE8A58"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sidR="0013677E">
        <w:rPr>
          <w:rFonts w:ascii="Helvetica" w:hAnsi="Helvetica" w:cs="Helvetica"/>
          <w:color w:val="000000"/>
        </w:rPr>
        <w:t xml:space="preserve"> Kraemer Family Library, University of Colorado </w:t>
      </w:r>
      <w:proofErr w:type="spellStart"/>
      <w:r w:rsidR="0013677E">
        <w:rPr>
          <w:rFonts w:ascii="Helvetica" w:hAnsi="Helvetica" w:cs="Helvetica"/>
          <w:color w:val="000000"/>
        </w:rPr>
        <w:t>Colorado</w:t>
      </w:r>
      <w:proofErr w:type="spellEnd"/>
      <w:r w:rsidR="0013677E">
        <w:rPr>
          <w:rFonts w:ascii="Helvetica" w:hAnsi="Helvetica" w:cs="Helvetica"/>
          <w:color w:val="000000"/>
        </w:rPr>
        <w:t xml:space="preserve"> Springs</w:t>
      </w:r>
    </w:p>
    <w:p w14:paraId="79E26553" w14:textId="127712E4"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sidR="0013677E">
        <w:rPr>
          <w:rFonts w:ascii="Helvetica" w:hAnsi="Helvetica" w:cs="Helvetica"/>
          <w:color w:val="000000"/>
        </w:rPr>
        <w:t xml:space="preserve"> Electronic Resources and Serials Librarian; Assistant Professor</w:t>
      </w:r>
    </w:p>
    <w:p w14:paraId="7D561D4E" w14:textId="042CCCBC"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xml:space="preserve">: </w:t>
      </w:r>
      <w:r w:rsidR="0013677E">
        <w:rPr>
          <w:rFonts w:ascii="Helvetica" w:hAnsi="Helvetica" w:cs="Helvetica"/>
          <w:color w:val="000000"/>
        </w:rPr>
        <w:t>mjabaily@uccs.edu</w:t>
      </w:r>
    </w:p>
    <w:p w14:paraId="3BD38D12" w14:textId="77777777" w:rsidR="0013677E" w:rsidRPr="0013677E" w:rsidRDefault="00376B96" w:rsidP="0013677E">
      <w:pPr>
        <w:pStyle w:val="NormalWeb"/>
        <w:spacing w:after="200"/>
        <w:rPr>
          <w:rFonts w:ascii="Helvetica" w:hAnsi="Helvetica" w:cs="Helvetica"/>
          <w:color w:val="000000"/>
        </w:rPr>
      </w:pPr>
      <w:r w:rsidRPr="00376B96">
        <w:rPr>
          <w:rFonts w:ascii="Helvetica" w:hAnsi="Helvetica" w:cs="Helvetica"/>
          <w:color w:val="000000"/>
        </w:rPr>
        <w:t>Phone number:</w:t>
      </w:r>
      <w:r w:rsidR="0013677E">
        <w:rPr>
          <w:rFonts w:ascii="Helvetica" w:hAnsi="Helvetica" w:cs="Helvetica"/>
          <w:color w:val="000000"/>
        </w:rPr>
        <w:t xml:space="preserve"> 901-653-</w:t>
      </w:r>
      <w:proofErr w:type="gramStart"/>
      <w:r w:rsidR="0013677E">
        <w:rPr>
          <w:rFonts w:ascii="Helvetica" w:hAnsi="Helvetica" w:cs="Helvetica"/>
          <w:color w:val="000000"/>
        </w:rPr>
        <w:t>5360</w:t>
      </w:r>
      <w:r>
        <w:rPr>
          <w:rFonts w:ascii="Helvetica" w:hAnsi="Helvetica" w:cs="Helvetica"/>
          <w:color w:val="000000"/>
        </w:rPr>
        <w:t xml:space="preserve">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w:t>
      </w:r>
      <w:r w:rsidR="0013677E" w:rsidRPr="0013677E">
        <w:rPr>
          <w:rFonts w:ascii="Helvetica" w:hAnsi="Helvetica" w:cs="Helvetica"/>
          <w:color w:val="000000"/>
        </w:rPr>
        <w:t>1420 Austin Bluffs Pkwy</w:t>
      </w:r>
    </w:p>
    <w:p w14:paraId="3C22762C" w14:textId="3DD7D171" w:rsidR="00376B96" w:rsidRDefault="0013677E" w:rsidP="0013677E">
      <w:pPr>
        <w:pStyle w:val="NormalWeb"/>
        <w:spacing w:before="0" w:beforeAutospacing="0" w:after="200" w:afterAutospacing="0"/>
        <w:ind w:left="4320"/>
        <w:rPr>
          <w:rFonts w:ascii="Helvetica" w:hAnsi="Helvetica" w:cs="Helvetica"/>
          <w:color w:val="000000"/>
        </w:rPr>
      </w:pPr>
      <w:r w:rsidRPr="0013677E">
        <w:rPr>
          <w:rFonts w:ascii="Helvetica" w:hAnsi="Helvetica" w:cs="Helvetica"/>
          <w:color w:val="000000"/>
        </w:rPr>
        <w:t>Colorado Springs, CO 80918</w:t>
      </w:r>
    </w:p>
    <w:p w14:paraId="5861015A" w14:textId="77777777" w:rsidR="0013677E" w:rsidRPr="00376B96" w:rsidRDefault="0013677E" w:rsidP="0013677E">
      <w:pPr>
        <w:pStyle w:val="NormalWeb"/>
        <w:spacing w:before="0" w:beforeAutospacing="0" w:after="200" w:afterAutospacing="0"/>
        <w:rPr>
          <w:rFonts w:ascii="Helvetica" w:hAnsi="Helvetica" w:cs="Helvetica"/>
        </w:rPr>
      </w:pPr>
    </w:p>
    <w:p w14:paraId="111C5944" w14:textId="339EBB6F"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w:t>
      </w:r>
      <w:r w:rsidR="0013677E">
        <w:rPr>
          <w:rFonts w:ascii="Helvetica" w:hAnsi="Helvetica" w:cs="Helvetica"/>
          <w:color w:val="000000"/>
        </w:rPr>
        <w:t>13</w:t>
      </w:r>
      <w:r w:rsidR="009E2D65">
        <w:rPr>
          <w:rFonts w:ascii="Helvetica" w:hAnsi="Helvetica" w:cs="Helvetica"/>
          <w:color w:val="000000"/>
        </w:rPr>
        <w:t>_______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6B894F23"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w:t>
      </w:r>
      <w:r w:rsidR="0013677E">
        <w:rPr>
          <w:rFonts w:ascii="Helvetica" w:hAnsi="Helvetica" w:cs="Helvetica"/>
          <w:color w:val="000000"/>
        </w:rPr>
        <w:t>X</w:t>
      </w:r>
      <w:proofErr w:type="spellEnd"/>
      <w:r w:rsidRPr="00376B96">
        <w:rPr>
          <w:rFonts w:ascii="Helvetica" w:hAnsi="Helvetica" w:cs="Helvetica"/>
          <w:color w:val="000000"/>
        </w:rPr>
        <w:t>____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3770928B"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5D0C1B">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1C3F36">
        <w:rPr>
          <w:rFonts w:ascii="Helvetica" w:hAnsi="Helvetica"/>
          <w:color w:val="000000"/>
        </w:rPr>
        <w:t>2</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1C3F36">
        <w:rPr>
          <w:rFonts w:ascii="Helvetica" w:hAnsi="Helvetica"/>
          <w:color w:val="000000"/>
        </w:rPr>
        <w:t>3</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0DADEC4D"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13677E">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59685A46" w14:textId="72E938BD" w:rsidR="009E2D65" w:rsidRDefault="00D30C0E" w:rsidP="00376B96">
      <w:pPr>
        <w:pStyle w:val="NormalWeb"/>
        <w:spacing w:before="0" w:beforeAutospacing="0" w:after="200" w:afterAutospacing="0"/>
        <w:rPr>
          <w:rFonts w:ascii="Helvetica" w:hAnsi="Helvetica" w:cs="Helvetica"/>
          <w:color w:val="000000"/>
        </w:rPr>
      </w:pPr>
      <w:r>
        <w:rPr>
          <w:rFonts w:ascii="Helvetica" w:hAnsi="Helvetica" w:cs="Helvetica"/>
          <w:color w:val="000000"/>
        </w:rPr>
        <w:t>I have participated in the NASIG mentoring program for the past four years as a mentor and have always enjoyed the experience. Each of the students I have worked with have been different, but I’ve had positive experiences with all of them. I feel the students all benefited from the experiences, and I’ve enjoyed learning more about librarianship from new perspectives.</w:t>
      </w:r>
    </w:p>
    <w:p w14:paraId="1C72B68D" w14:textId="2E6A579D" w:rsidR="00FF4EF2" w:rsidRDefault="00FF4EF2" w:rsidP="00376B96">
      <w:pPr>
        <w:pStyle w:val="NormalWeb"/>
        <w:spacing w:before="0" w:beforeAutospacing="0" w:after="200" w:afterAutospacing="0"/>
        <w:rPr>
          <w:rFonts w:ascii="Helvetica" w:hAnsi="Helvetica" w:cs="Helvetica"/>
          <w:color w:val="000000"/>
        </w:rPr>
      </w:pPr>
    </w:p>
    <w:p w14:paraId="40AFF941" w14:textId="39F9F693" w:rsidR="00D30C0E" w:rsidRDefault="00D30C0E" w:rsidP="00376B96">
      <w:pPr>
        <w:pStyle w:val="NormalWeb"/>
        <w:spacing w:before="0" w:beforeAutospacing="0" w:after="200" w:afterAutospacing="0"/>
        <w:rPr>
          <w:rFonts w:ascii="Helvetica" w:hAnsi="Helvetica" w:cs="Helvetica"/>
          <w:color w:val="000000"/>
        </w:rPr>
      </w:pPr>
    </w:p>
    <w:p w14:paraId="45753593" w14:textId="77777777" w:rsidR="00D30C0E" w:rsidRDefault="00D30C0E"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lastRenderedPageBreak/>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Cataloging/Metadata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7832A65D"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w:t>
            </w:r>
            <w:r w:rsidR="00D30C0E">
              <w:rPr>
                <w:rFonts w:ascii="Helvetica" w:eastAsia="Times New Roman" w:hAnsi="Helvetica" w:cs="Times New Roman"/>
                <w:sz w:val="24"/>
                <w:szCs w:val="24"/>
                <w:lang w:eastAsia="en-GB"/>
              </w:rPr>
              <w:t>X</w:t>
            </w:r>
            <w:r>
              <w:rPr>
                <w:rFonts w:ascii="Helvetica" w:eastAsia="Times New Roman" w:hAnsi="Helvetica" w:cs="Times New Roman"/>
                <w:sz w:val="24"/>
                <w:szCs w:val="24"/>
                <w:lang w:eastAsia="en-GB"/>
              </w:rPr>
              <w:t>_ Technical Services</w:t>
            </w:r>
          </w:p>
        </w:tc>
        <w:tc>
          <w:tcPr>
            <w:tcW w:w="4508" w:type="dxa"/>
            <w:hideMark/>
          </w:tcPr>
          <w:p w14:paraId="0EE5B13F" w14:textId="1D34B784"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D30C0E">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Public Services</w:t>
            </w:r>
          </w:p>
        </w:tc>
      </w:tr>
      <w:tr w:rsidR="0030139B" w14:paraId="421A3ADC" w14:textId="77777777" w:rsidTr="0030139B">
        <w:tc>
          <w:tcPr>
            <w:tcW w:w="4508" w:type="dxa"/>
            <w:hideMark/>
          </w:tcPr>
          <w:p w14:paraId="124EB9C5" w14:textId="4A2539CB"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w:t>
            </w:r>
            <w:r w:rsidR="00D30C0E">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Resource Sharing</w:t>
            </w:r>
          </w:p>
        </w:tc>
        <w:tc>
          <w:tcPr>
            <w:tcW w:w="4508" w:type="dxa"/>
            <w:hideMark/>
          </w:tcPr>
          <w:p w14:paraId="71396666" w14:textId="0A70F815"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D30C0E">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2AE9E8CA"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D30C0E">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Access &amp; Discoverability</w:t>
            </w:r>
          </w:p>
        </w:tc>
      </w:tr>
      <w:tr w:rsidR="00280919" w14:paraId="7B4DAF95" w14:textId="77777777" w:rsidTr="0030139B">
        <w:tc>
          <w:tcPr>
            <w:tcW w:w="4508" w:type="dxa"/>
            <w:hideMark/>
          </w:tcPr>
          <w:p w14:paraId="1A1257BD" w14:textId="1126EBE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D30C0E">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Collection Development/Assessment</w:t>
            </w:r>
          </w:p>
        </w:tc>
        <w:tc>
          <w:tcPr>
            <w:tcW w:w="4508" w:type="dxa"/>
            <w:hideMark/>
          </w:tcPr>
          <w:p w14:paraId="4CBC9FDD" w14:textId="6A9458D5"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D30C0E">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5820E035"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D30C0E">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004642A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D30C0E">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2276A0C9"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D30C0E">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569F4950" w:rsidR="009E2D65" w:rsidRDefault="00D30C0E" w:rsidP="00376B96">
      <w:pPr>
        <w:pStyle w:val="NormalWeb"/>
        <w:spacing w:before="0" w:beforeAutospacing="0" w:after="200" w:afterAutospacing="0"/>
        <w:rPr>
          <w:rFonts w:ascii="Helvetica" w:hAnsi="Helvetica" w:cs="Helvetica"/>
          <w:color w:val="000000"/>
        </w:rPr>
      </w:pPr>
      <w:r>
        <w:rPr>
          <w:rFonts w:ascii="Helvetica" w:hAnsi="Helvetica" w:cs="Helvetica"/>
          <w:color w:val="000000"/>
        </w:rPr>
        <w:t xml:space="preserve">I am </w:t>
      </w:r>
      <w:r w:rsidR="00416AD9">
        <w:rPr>
          <w:rFonts w:ascii="Helvetica" w:hAnsi="Helvetica" w:cs="Helvetica"/>
          <w:color w:val="000000"/>
        </w:rPr>
        <w:t>a</w:t>
      </w:r>
      <w:r>
        <w:rPr>
          <w:rFonts w:ascii="Helvetica" w:hAnsi="Helvetica" w:cs="Helvetica"/>
          <w:color w:val="000000"/>
        </w:rPr>
        <w:t xml:space="preserve"> tenure track faculty member (one more year before I submit my tenure dossier). If there are </w:t>
      </w:r>
      <w:r w:rsidR="00416AD9">
        <w:rPr>
          <w:rFonts w:ascii="Helvetica" w:hAnsi="Helvetica" w:cs="Helvetica"/>
          <w:color w:val="000000"/>
        </w:rPr>
        <w:t>mentees</w:t>
      </w:r>
      <w:r>
        <w:rPr>
          <w:rFonts w:ascii="Helvetica" w:hAnsi="Helvetica" w:cs="Helvetica"/>
          <w:color w:val="000000"/>
        </w:rPr>
        <w:t xml:space="preserve"> interested in being on the tenure track, I would be happy to talk about the process.</w:t>
      </w: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668F5EC1"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D30C0E">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2532F193"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Yes___</w:t>
      </w:r>
      <w:r w:rsidR="00D30C0E">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0028BECB" w14:textId="10A47DF3" w:rsidR="009E2D65" w:rsidRDefault="00D30C0E" w:rsidP="00D30C0E">
      <w:pPr>
        <w:pStyle w:val="NormalWeb"/>
        <w:spacing w:before="0" w:beforeAutospacing="0" w:after="200" w:afterAutospacing="0"/>
        <w:rPr>
          <w:rFonts w:ascii="Helvetica" w:hAnsi="Helvetica" w:cs="Helvetica"/>
          <w:color w:val="000000"/>
        </w:rPr>
      </w:pPr>
      <w:r>
        <w:rPr>
          <w:rFonts w:ascii="Helvetica" w:hAnsi="Helvetica" w:cs="Helvetica"/>
          <w:color w:val="000000"/>
        </w:rPr>
        <w:t xml:space="preserve">Thanks for administering this program! </w:t>
      </w:r>
    </w:p>
    <w:p w14:paraId="362C16C3" w14:textId="77777777"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Programs plans to match one mentee with one mentor.  However, if there is an excess number of mentee applicants, would you be willing to work with two mentees?</w:t>
      </w:r>
    </w:p>
    <w:p w14:paraId="54720657" w14:textId="3C952FE1" w:rsidR="00376B96" w:rsidRPr="00376B96" w:rsidRDefault="00376B96" w:rsidP="00376B96">
      <w:pPr>
        <w:pStyle w:val="NormalWeb"/>
        <w:spacing w:before="0" w:beforeAutospacing="0" w:after="200" w:afterAutospacing="0"/>
        <w:jc w:val="center"/>
        <w:rPr>
          <w:rFonts w:ascii="Helvetica" w:hAnsi="Helvetica" w:cs="Helvetica"/>
        </w:rPr>
      </w:pPr>
      <w:proofErr w:type="spellStart"/>
      <w:r w:rsidRPr="00376B96">
        <w:rPr>
          <w:rFonts w:ascii="Helvetica" w:hAnsi="Helvetica" w:cs="Helvetica"/>
          <w:color w:val="000000"/>
        </w:rPr>
        <w:t>Yes___</w:t>
      </w:r>
      <w:r w:rsidR="00D30C0E">
        <w:rPr>
          <w:rFonts w:ascii="Helvetica" w:hAnsi="Helvetica" w:cs="Helvetica"/>
          <w:color w:val="000000"/>
        </w:rPr>
        <w:t>X</w:t>
      </w:r>
      <w:proofErr w:type="spellEnd"/>
      <w:r w:rsidRPr="00376B96">
        <w:rPr>
          <w:rFonts w:ascii="Helvetica" w:hAnsi="Helvetica" w:cs="Helvetica"/>
          <w:color w:val="000000"/>
        </w:rPr>
        <w:t>__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701EA4F9"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1C3F36">
        <w:rPr>
          <w:rFonts w:ascii="Helvetica" w:hAnsi="Helvetica"/>
          <w:b/>
        </w:rPr>
        <w:t>2</w:t>
      </w:r>
      <w:r w:rsidR="00262339">
        <w:rPr>
          <w:rFonts w:ascii="Helvetica" w:hAnsi="Helvetica"/>
          <w:b/>
        </w:rPr>
        <w:t>0</w:t>
      </w:r>
      <w:r>
        <w:rPr>
          <w:rFonts w:ascii="Helvetica" w:hAnsi="Helvetica"/>
          <w:b/>
        </w:rPr>
        <w:t xml:space="preserve">, </w:t>
      </w:r>
      <w:proofErr w:type="gramStart"/>
      <w:r>
        <w:rPr>
          <w:rFonts w:ascii="Helvetica" w:hAnsi="Helvetica"/>
          <w:b/>
        </w:rPr>
        <w:t>202</w:t>
      </w:r>
      <w:r w:rsidR="001C3F36">
        <w:rPr>
          <w:rFonts w:ascii="Helvetica" w:hAnsi="Helvetica"/>
          <w:b/>
        </w:rPr>
        <w:t>2</w:t>
      </w:r>
      <w:proofErr w:type="gramEnd"/>
      <w:r>
        <w:rPr>
          <w:rFonts w:ascii="Helvetica" w:hAnsi="Helvetica"/>
          <w:b/>
        </w:rPr>
        <w:t xml:space="preserve"> to </w:t>
      </w:r>
      <w:hyperlink r:id="rId8" w:history="1">
        <w:r w:rsidR="001C3F36">
          <w:rPr>
            <w:rStyle w:val="Hyperlink"/>
          </w:rPr>
          <w:t>mentoring@nasig.org</w:t>
        </w:r>
      </w:hyperlink>
    </w:p>
    <w:p w14:paraId="41B8EDC0" w14:textId="157A8589" w:rsidR="00B20F39" w:rsidRPr="00F644EF" w:rsidRDefault="00EC730D" w:rsidP="00F644EF">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By submitting t</w:t>
      </w:r>
      <w:r w:rsidR="00B374EA" w:rsidRPr="00F644EF">
        <w:rPr>
          <w:rFonts w:asciiTheme="majorHAnsi" w:hAnsiTheme="majorHAnsi" w:cs="Helvetica"/>
          <w:sz w:val="20"/>
          <w:szCs w:val="20"/>
        </w:rPr>
        <w:t xml:space="preserve">his </w:t>
      </w:r>
      <w:proofErr w:type="gramStart"/>
      <w:r w:rsidR="00B374EA" w:rsidRPr="00F644EF">
        <w:rPr>
          <w:rFonts w:asciiTheme="majorHAnsi" w:hAnsiTheme="majorHAnsi" w:cs="Helvetica"/>
          <w:sz w:val="20"/>
          <w:szCs w:val="20"/>
        </w:rPr>
        <w:t>form</w:t>
      </w:r>
      <w:proofErr w:type="gramEnd"/>
      <w:r w:rsidR="00B374EA" w:rsidRPr="00F644EF">
        <w:rPr>
          <w:rFonts w:asciiTheme="majorHAnsi" w:hAnsiTheme="majorHAnsi" w:cs="Helvetica"/>
          <w:sz w:val="20"/>
          <w:szCs w:val="20"/>
        </w:rPr>
        <w:t xml:space="preserve"> you </w:t>
      </w:r>
      <w:proofErr w:type="spellStart"/>
      <w:r w:rsidR="00B374EA" w:rsidRPr="00F644EF">
        <w:rPr>
          <w:rFonts w:asciiTheme="majorHAnsi" w:hAnsiTheme="majorHAnsi" w:cs="Helvetica"/>
          <w:sz w:val="20"/>
          <w:szCs w:val="20"/>
        </w:rPr>
        <w:t>aknowledge</w:t>
      </w:r>
      <w:proofErr w:type="spellEnd"/>
      <w:r w:rsidR="00B374EA" w:rsidRPr="00F644EF">
        <w:rPr>
          <w:rFonts w:asciiTheme="majorHAnsi" w:hAnsiTheme="majorHAnsi" w:cs="Helvetica"/>
          <w:sz w:val="20"/>
          <w:szCs w:val="20"/>
        </w:rPr>
        <w:t xml:space="preserve"> that </w:t>
      </w:r>
      <w:r w:rsidR="00334C49" w:rsidRPr="00F644EF">
        <w:rPr>
          <w:rFonts w:asciiTheme="majorHAnsi" w:hAnsiTheme="majorHAnsi" w:cs="Helvetica"/>
          <w:sz w:val="20"/>
          <w:szCs w:val="20"/>
        </w:rPr>
        <w:t>you will a</w:t>
      </w:r>
      <w:r w:rsidR="00B374EA" w:rsidRPr="00F644EF">
        <w:rPr>
          <w:rFonts w:asciiTheme="majorHAnsi" w:eastAsia="Times New Roman" w:hAnsiTheme="majorHAnsi" w:cs="Times New Roman"/>
          <w:sz w:val="20"/>
          <w:szCs w:val="20"/>
        </w:rPr>
        <w:t>ctively participate in the program</w:t>
      </w:r>
      <w:r w:rsidR="00334C49" w:rsidRPr="00F644EF">
        <w:rPr>
          <w:rFonts w:asciiTheme="majorHAnsi" w:eastAsia="Times New Roman" w:hAnsiTheme="majorHAnsi" w:cs="Times New Roman"/>
          <w:sz w:val="20"/>
          <w:szCs w:val="20"/>
        </w:rPr>
        <w:t xml:space="preserve">, </w:t>
      </w:r>
      <w:r w:rsidR="00B374EA" w:rsidRPr="00F644EF">
        <w:rPr>
          <w:rFonts w:asciiTheme="majorHAnsi" w:eastAsia="Times New Roman" w:hAnsiTheme="majorHAnsi" w:cs="Times New Roman"/>
          <w:sz w:val="20"/>
          <w:szCs w:val="20"/>
        </w:rPr>
        <w:t xml:space="preserve">will strive to be respectful and constructive in all communication.  The </w:t>
      </w:r>
      <w:r w:rsidR="001C3F36">
        <w:rPr>
          <w:rFonts w:asciiTheme="majorHAnsi" w:eastAsia="Times New Roman" w:hAnsiTheme="majorHAnsi" w:cs="Times New Roman"/>
          <w:sz w:val="20"/>
          <w:szCs w:val="20"/>
        </w:rPr>
        <w:t xml:space="preserve">Mentoring and </w:t>
      </w:r>
      <w:r w:rsidR="00B374EA" w:rsidRPr="00F644EF">
        <w:rPr>
          <w:rFonts w:asciiTheme="majorHAnsi" w:eastAsia="Times New Roman" w:hAnsiTheme="majorHAnsi" w:cs="Times New Roman"/>
          <w:sz w:val="20"/>
          <w:szCs w:val="20"/>
        </w:rPr>
        <w:t xml:space="preserve">Student </w:t>
      </w:r>
      <w:r w:rsidR="00334C49" w:rsidRPr="00F644EF">
        <w:rPr>
          <w:rFonts w:asciiTheme="majorHAnsi" w:eastAsia="Times New Roman" w:hAnsiTheme="majorHAnsi" w:cs="Times New Roman"/>
          <w:sz w:val="20"/>
          <w:szCs w:val="20"/>
        </w:rPr>
        <w:t xml:space="preserve">Outreach </w:t>
      </w:r>
      <w:r w:rsidR="00B374EA" w:rsidRPr="00F644EF">
        <w:rPr>
          <w:rFonts w:asciiTheme="majorHAnsi" w:eastAsia="Times New Roman" w:hAnsiTheme="majorHAnsi" w:cs="Times New Roman"/>
          <w:sz w:val="20"/>
          <w:szCs w:val="20"/>
        </w:rPr>
        <w:t>Committee will be contacted if issues/concerns arise that the mentor or mentee are n</w:t>
      </w:r>
      <w:r w:rsidR="00334C49" w:rsidRPr="00F644EF">
        <w:rPr>
          <w:rFonts w:asciiTheme="majorHAnsi" w:eastAsia="Times New Roman" w:hAnsiTheme="majorHAnsi" w:cs="Times New Roman"/>
          <w:sz w:val="20"/>
          <w:szCs w:val="20"/>
        </w:rPr>
        <w:t xml:space="preserve">ot able to resolve on their own.  </w:t>
      </w:r>
      <w:r w:rsidR="00B374EA" w:rsidRPr="00F644EF">
        <w:rPr>
          <w:rFonts w:asciiTheme="majorHAnsi" w:eastAsia="Times New Roman" w:hAnsiTheme="majorHAnsi" w:cs="Times New Roman"/>
          <w:sz w:val="20"/>
          <w:szCs w:val="20"/>
        </w:rPr>
        <w:t>All discussions and information will be kept confidential unless otherwise spe</w:t>
      </w:r>
      <w:r w:rsidR="00334C49" w:rsidRPr="00F644EF">
        <w:rPr>
          <w:rFonts w:asciiTheme="majorHAnsi" w:eastAsia="Times New Roman" w:hAnsiTheme="majorHAnsi" w:cs="Times New Roman"/>
          <w:sz w:val="20"/>
          <w:szCs w:val="20"/>
        </w:rPr>
        <w:t>cified by the both the mentor and</w:t>
      </w:r>
      <w:r w:rsidR="00B374EA" w:rsidRPr="00F644EF">
        <w:rPr>
          <w:rFonts w:asciiTheme="majorHAnsi" w:eastAsia="Times New Roman" w:hAnsiTheme="majorHAnsi" w:cs="Times New Roman"/>
          <w:sz w:val="20"/>
          <w:szCs w:val="20"/>
        </w:rPr>
        <w:t xml:space="preserve"> mentee.</w:t>
      </w:r>
      <w:r w:rsidR="00334C49" w:rsidRPr="00F644EF">
        <w:rPr>
          <w:rFonts w:asciiTheme="majorHAnsi" w:eastAsia="Times New Roman" w:hAnsiTheme="majorHAnsi" w:cs="Times New Roman"/>
          <w:sz w:val="20"/>
          <w:szCs w:val="20"/>
        </w:rPr>
        <w:t xml:space="preserve"> </w:t>
      </w:r>
    </w:p>
    <w:sectPr w:rsidR="00B20F39" w:rsidRPr="00F64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A299" w14:textId="77777777" w:rsidR="00B336CE" w:rsidRDefault="00B336CE" w:rsidP="009E2D65">
      <w:pPr>
        <w:spacing w:after="0" w:line="240" w:lineRule="auto"/>
      </w:pPr>
      <w:r>
        <w:separator/>
      </w:r>
    </w:p>
  </w:endnote>
  <w:endnote w:type="continuationSeparator" w:id="0">
    <w:p w14:paraId="4327F867" w14:textId="77777777" w:rsidR="00B336CE" w:rsidRDefault="00B336CE"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042D" w14:textId="77777777" w:rsidR="00B336CE" w:rsidRDefault="00B336CE" w:rsidP="009E2D65">
      <w:pPr>
        <w:spacing w:after="0" w:line="240" w:lineRule="auto"/>
      </w:pPr>
      <w:r>
        <w:separator/>
      </w:r>
    </w:p>
  </w:footnote>
  <w:footnote w:type="continuationSeparator" w:id="0">
    <w:p w14:paraId="0C22C183" w14:textId="77777777" w:rsidR="00B336CE" w:rsidRDefault="00B336CE"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102363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239BD"/>
    <w:rsid w:val="000414C3"/>
    <w:rsid w:val="00081D49"/>
    <w:rsid w:val="000A7968"/>
    <w:rsid w:val="000C07BC"/>
    <w:rsid w:val="0010709A"/>
    <w:rsid w:val="0013677E"/>
    <w:rsid w:val="0014642E"/>
    <w:rsid w:val="001C3F36"/>
    <w:rsid w:val="00227AC7"/>
    <w:rsid w:val="00262339"/>
    <w:rsid w:val="00280919"/>
    <w:rsid w:val="00282217"/>
    <w:rsid w:val="002E1581"/>
    <w:rsid w:val="0030139B"/>
    <w:rsid w:val="00316185"/>
    <w:rsid w:val="00334C49"/>
    <w:rsid w:val="00376B96"/>
    <w:rsid w:val="003E3777"/>
    <w:rsid w:val="00416AD9"/>
    <w:rsid w:val="004327B5"/>
    <w:rsid w:val="00466E57"/>
    <w:rsid w:val="0050156C"/>
    <w:rsid w:val="005D0C1B"/>
    <w:rsid w:val="005D32FC"/>
    <w:rsid w:val="006C5E88"/>
    <w:rsid w:val="00836DE0"/>
    <w:rsid w:val="008579A2"/>
    <w:rsid w:val="009D7816"/>
    <w:rsid w:val="009E2D65"/>
    <w:rsid w:val="00A62AA0"/>
    <w:rsid w:val="00A76888"/>
    <w:rsid w:val="00AB662D"/>
    <w:rsid w:val="00AF72C2"/>
    <w:rsid w:val="00B141E8"/>
    <w:rsid w:val="00B20F39"/>
    <w:rsid w:val="00B336CE"/>
    <w:rsid w:val="00B374EA"/>
    <w:rsid w:val="00C0229D"/>
    <w:rsid w:val="00C32F16"/>
    <w:rsid w:val="00D30C0E"/>
    <w:rsid w:val="00D61DDF"/>
    <w:rsid w:val="00E211A7"/>
    <w:rsid w:val="00E37A63"/>
    <w:rsid w:val="00EC730D"/>
    <w:rsid w:val="00F54D3A"/>
    <w:rsid w:val="00F644EF"/>
    <w:rsid w:val="00FD0B0A"/>
    <w:rsid w:val="00FF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semiHidden/>
    <w:unhideWhenUsed/>
    <w:rsid w:val="001C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 w:id="21273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nasi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Matthew Jabaily</cp:lastModifiedBy>
  <cp:revision>3</cp:revision>
  <dcterms:created xsi:type="dcterms:W3CDTF">2022-05-31T16:44:00Z</dcterms:created>
  <dcterms:modified xsi:type="dcterms:W3CDTF">2022-05-31T16:48:00Z</dcterms:modified>
</cp:coreProperties>
</file>